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D50FB3" w14:textId="36EF73FB" w:rsidR="00B0234A" w:rsidRPr="009574B9" w:rsidRDefault="00B0234A" w:rsidP="00320B17">
      <w:pPr>
        <w:shd w:val="clear" w:color="auto" w:fill="FFE599" w:themeFill="accent4" w:themeFillTint="66"/>
        <w:jc w:val="center"/>
        <w:rPr>
          <w:rFonts w:ascii="Arial" w:hAnsi="Arial" w:cs="Arial"/>
          <w:b/>
          <w:sz w:val="32"/>
          <w:szCs w:val="32"/>
        </w:rPr>
      </w:pPr>
      <w:r w:rsidRPr="009574B9">
        <w:rPr>
          <w:rFonts w:ascii="Arial" w:hAnsi="Arial" w:cs="Arial"/>
          <w:b/>
          <w:sz w:val="32"/>
          <w:szCs w:val="32"/>
        </w:rPr>
        <w:t>Maths Policy</w:t>
      </w:r>
      <w:r w:rsidR="00493EB4" w:rsidRPr="009574B9">
        <w:rPr>
          <w:rFonts w:ascii="Arial" w:hAnsi="Arial" w:cs="Arial"/>
          <w:b/>
          <w:sz w:val="32"/>
          <w:szCs w:val="32"/>
        </w:rPr>
        <w:t xml:space="preserve"> – Early Years</w:t>
      </w:r>
    </w:p>
    <w:p w14:paraId="1B41224D" w14:textId="77777777" w:rsidR="00320B17" w:rsidRPr="00320B17" w:rsidRDefault="00320B17" w:rsidP="00B0234A">
      <w:pPr>
        <w:jc w:val="center"/>
        <w:rPr>
          <w:rFonts w:ascii="Arial" w:hAnsi="Arial" w:cs="Arial"/>
          <w:b/>
          <w:sz w:val="24"/>
          <w:szCs w:val="24"/>
        </w:rPr>
      </w:pPr>
    </w:p>
    <w:p w14:paraId="156C3639" w14:textId="42140206" w:rsidR="00B0234A" w:rsidRPr="003041F0" w:rsidRDefault="00B0234A" w:rsidP="00320B17">
      <w:pPr>
        <w:shd w:val="clear" w:color="auto" w:fill="FFE599" w:themeFill="accent4" w:themeFillTint="66"/>
        <w:spacing w:after="0" w:line="240" w:lineRule="auto"/>
        <w:rPr>
          <w:rFonts w:ascii="Arial" w:hAnsi="Arial" w:cs="Arial"/>
          <w:b/>
          <w:sz w:val="24"/>
          <w:szCs w:val="24"/>
        </w:rPr>
      </w:pPr>
      <w:r w:rsidRPr="003041F0">
        <w:rPr>
          <w:rFonts w:ascii="Arial" w:hAnsi="Arial" w:cs="Arial"/>
          <w:b/>
          <w:sz w:val="24"/>
          <w:szCs w:val="24"/>
        </w:rPr>
        <w:t>Aims:</w:t>
      </w:r>
    </w:p>
    <w:p w14:paraId="149E8483" w14:textId="77777777" w:rsidR="00B0234A" w:rsidRPr="003041F0" w:rsidRDefault="00B0234A" w:rsidP="00B0234A">
      <w:pPr>
        <w:spacing w:after="0" w:line="240" w:lineRule="auto"/>
        <w:rPr>
          <w:rFonts w:ascii="Arial" w:hAnsi="Arial" w:cs="Arial"/>
          <w:b/>
          <w:sz w:val="24"/>
          <w:szCs w:val="24"/>
        </w:rPr>
      </w:pPr>
    </w:p>
    <w:p w14:paraId="7368EE2A" w14:textId="2AC0DDAC" w:rsidR="00B0234A" w:rsidRDefault="00B0234A" w:rsidP="00C56D05">
      <w:pPr>
        <w:spacing w:after="0" w:line="240" w:lineRule="auto"/>
        <w:rPr>
          <w:rFonts w:ascii="Arial" w:hAnsi="Arial" w:cs="Arial"/>
          <w:sz w:val="24"/>
          <w:szCs w:val="24"/>
        </w:rPr>
      </w:pPr>
      <w:r w:rsidRPr="003041F0">
        <w:rPr>
          <w:rFonts w:ascii="Arial" w:hAnsi="Arial" w:cs="Arial"/>
          <w:sz w:val="24"/>
          <w:szCs w:val="24"/>
        </w:rPr>
        <w:t xml:space="preserve">At </w:t>
      </w:r>
      <w:r w:rsidR="008B1268">
        <w:rPr>
          <w:rFonts w:ascii="Arial" w:hAnsi="Arial" w:cs="Arial"/>
          <w:sz w:val="24"/>
          <w:szCs w:val="24"/>
        </w:rPr>
        <w:t>Buttercup</w:t>
      </w:r>
      <w:r w:rsidRPr="003041F0">
        <w:rPr>
          <w:rFonts w:ascii="Arial" w:hAnsi="Arial" w:cs="Arial"/>
          <w:sz w:val="24"/>
          <w:szCs w:val="24"/>
        </w:rPr>
        <w:t xml:space="preserve"> we believe that every child is entitled to a high</w:t>
      </w:r>
      <w:r w:rsidR="00BC1E38" w:rsidRPr="003041F0">
        <w:rPr>
          <w:rFonts w:ascii="Arial" w:hAnsi="Arial" w:cs="Arial"/>
          <w:sz w:val="24"/>
          <w:szCs w:val="24"/>
        </w:rPr>
        <w:t>-</w:t>
      </w:r>
      <w:r w:rsidRPr="003041F0">
        <w:rPr>
          <w:rFonts w:ascii="Arial" w:hAnsi="Arial" w:cs="Arial"/>
          <w:sz w:val="24"/>
          <w:szCs w:val="24"/>
        </w:rPr>
        <w:t xml:space="preserve">quality mathematics education, which will provide a foundation for them understanding the world. As a result, they will have an appreciation of the beauty and power of mathematics, </w:t>
      </w:r>
      <w:r w:rsidR="008B7FD4" w:rsidRPr="003041F0">
        <w:rPr>
          <w:rFonts w:ascii="Arial" w:hAnsi="Arial" w:cs="Arial"/>
          <w:sz w:val="24"/>
          <w:szCs w:val="24"/>
        </w:rPr>
        <w:t>plus</w:t>
      </w:r>
      <w:r w:rsidRPr="003041F0">
        <w:rPr>
          <w:rFonts w:ascii="Arial" w:hAnsi="Arial" w:cs="Arial"/>
          <w:sz w:val="24"/>
          <w:szCs w:val="24"/>
        </w:rPr>
        <w:t xml:space="preserve"> a sense of enjoyment and curiosity about the subject. It is our belief that our </w:t>
      </w:r>
      <w:r w:rsidR="008B7FD4" w:rsidRPr="003041F0">
        <w:rPr>
          <w:rFonts w:ascii="Arial" w:hAnsi="Arial" w:cs="Arial"/>
          <w:sz w:val="24"/>
          <w:szCs w:val="24"/>
        </w:rPr>
        <w:t>children</w:t>
      </w:r>
      <w:r w:rsidRPr="003041F0">
        <w:rPr>
          <w:rFonts w:ascii="Arial" w:hAnsi="Arial" w:cs="Arial"/>
          <w:sz w:val="24"/>
          <w:szCs w:val="24"/>
        </w:rPr>
        <w:t xml:space="preserve"> should</w:t>
      </w:r>
      <w:r w:rsidR="001E19FB" w:rsidRPr="003041F0">
        <w:rPr>
          <w:rFonts w:ascii="Arial" w:hAnsi="Arial" w:cs="Arial"/>
          <w:sz w:val="24"/>
          <w:szCs w:val="24"/>
        </w:rPr>
        <w:t xml:space="preserve"> have a positive learning attitude modelled and</w:t>
      </w:r>
      <w:r w:rsidRPr="003041F0">
        <w:rPr>
          <w:rFonts w:ascii="Arial" w:hAnsi="Arial" w:cs="Arial"/>
          <w:sz w:val="24"/>
          <w:szCs w:val="24"/>
        </w:rPr>
        <w:t>:</w:t>
      </w:r>
    </w:p>
    <w:p w14:paraId="32368574" w14:textId="77777777" w:rsidR="00B62713" w:rsidRPr="003041F0" w:rsidRDefault="00B62713" w:rsidP="00C56D05">
      <w:pPr>
        <w:spacing w:after="0" w:line="240" w:lineRule="auto"/>
        <w:rPr>
          <w:rFonts w:ascii="Arial" w:hAnsi="Arial" w:cs="Arial"/>
          <w:sz w:val="24"/>
          <w:szCs w:val="24"/>
        </w:rPr>
      </w:pPr>
    </w:p>
    <w:p w14:paraId="66DF711F" w14:textId="62BD2F74" w:rsidR="00B0234A" w:rsidRPr="003041F0" w:rsidRDefault="00B0234A" w:rsidP="00C56D05">
      <w:pPr>
        <w:pStyle w:val="ListParagraph"/>
        <w:numPr>
          <w:ilvl w:val="0"/>
          <w:numId w:val="1"/>
        </w:numPr>
        <w:spacing w:after="0" w:line="240" w:lineRule="auto"/>
        <w:rPr>
          <w:rFonts w:ascii="Arial" w:hAnsi="Arial" w:cs="Arial"/>
          <w:sz w:val="24"/>
          <w:szCs w:val="24"/>
        </w:rPr>
      </w:pPr>
      <w:r w:rsidRPr="003041F0">
        <w:rPr>
          <w:rFonts w:ascii="Arial" w:hAnsi="Arial" w:cs="Arial"/>
          <w:b/>
          <w:sz w:val="24"/>
          <w:szCs w:val="24"/>
        </w:rPr>
        <w:t xml:space="preserve">be provided with a broad range of counting experiences </w:t>
      </w:r>
      <w:r w:rsidRPr="003041F0">
        <w:rPr>
          <w:rFonts w:ascii="Arial" w:hAnsi="Arial" w:cs="Arial"/>
          <w:sz w:val="24"/>
          <w:szCs w:val="24"/>
        </w:rPr>
        <w:t>at an</w:t>
      </w:r>
      <w:r w:rsidRPr="003041F0">
        <w:rPr>
          <w:rFonts w:ascii="Arial" w:hAnsi="Arial" w:cs="Arial"/>
          <w:b/>
          <w:sz w:val="24"/>
          <w:szCs w:val="24"/>
        </w:rPr>
        <w:t xml:space="preserve"> </w:t>
      </w:r>
      <w:r w:rsidRPr="003041F0">
        <w:rPr>
          <w:rFonts w:ascii="Arial" w:hAnsi="Arial" w:cs="Arial"/>
          <w:sz w:val="24"/>
          <w:szCs w:val="24"/>
        </w:rPr>
        <w:t>early stage of them developing a sense of number</w:t>
      </w:r>
    </w:p>
    <w:p w14:paraId="0ED26922" w14:textId="2E332A95" w:rsidR="00B0234A" w:rsidRPr="003041F0" w:rsidRDefault="00B0234A" w:rsidP="00C56D05">
      <w:pPr>
        <w:pStyle w:val="ListParagraph"/>
        <w:numPr>
          <w:ilvl w:val="0"/>
          <w:numId w:val="1"/>
        </w:numPr>
        <w:spacing w:after="0" w:line="240" w:lineRule="auto"/>
        <w:rPr>
          <w:rFonts w:ascii="Arial" w:hAnsi="Arial" w:cs="Arial"/>
          <w:sz w:val="24"/>
          <w:szCs w:val="24"/>
        </w:rPr>
      </w:pPr>
      <w:r w:rsidRPr="003041F0">
        <w:rPr>
          <w:rFonts w:ascii="Arial" w:hAnsi="Arial" w:cs="Arial"/>
          <w:b/>
          <w:sz w:val="24"/>
          <w:szCs w:val="24"/>
        </w:rPr>
        <w:t xml:space="preserve">learn about key early mathematics concepts and skills, </w:t>
      </w:r>
      <w:r w:rsidRPr="003041F0">
        <w:rPr>
          <w:rFonts w:ascii="Arial" w:hAnsi="Arial" w:cs="Arial"/>
          <w:sz w:val="24"/>
          <w:szCs w:val="24"/>
        </w:rPr>
        <w:t xml:space="preserve">which need to be understood before they </w:t>
      </w:r>
      <w:r w:rsidR="00BC1E38" w:rsidRPr="003041F0">
        <w:rPr>
          <w:rFonts w:ascii="Arial" w:hAnsi="Arial" w:cs="Arial"/>
          <w:sz w:val="24"/>
          <w:szCs w:val="24"/>
        </w:rPr>
        <w:t>begin</w:t>
      </w:r>
      <w:r w:rsidRPr="003041F0">
        <w:rPr>
          <w:rFonts w:ascii="Arial" w:hAnsi="Arial" w:cs="Arial"/>
          <w:sz w:val="24"/>
          <w:szCs w:val="24"/>
        </w:rPr>
        <w:t xml:space="preserve"> to calculate</w:t>
      </w:r>
    </w:p>
    <w:p w14:paraId="0046621C" w14:textId="645656EE" w:rsidR="00B0234A" w:rsidRPr="003041F0" w:rsidRDefault="00B0234A" w:rsidP="00C56D05">
      <w:pPr>
        <w:pStyle w:val="ListParagraph"/>
        <w:numPr>
          <w:ilvl w:val="0"/>
          <w:numId w:val="1"/>
        </w:numPr>
        <w:spacing w:after="0" w:line="240" w:lineRule="auto"/>
        <w:rPr>
          <w:rFonts w:ascii="Arial" w:hAnsi="Arial" w:cs="Arial"/>
          <w:sz w:val="24"/>
          <w:szCs w:val="24"/>
        </w:rPr>
      </w:pPr>
      <w:r w:rsidRPr="003041F0">
        <w:rPr>
          <w:rFonts w:ascii="Arial" w:hAnsi="Arial" w:cs="Arial"/>
          <w:b/>
          <w:sz w:val="24"/>
          <w:szCs w:val="24"/>
        </w:rPr>
        <w:t xml:space="preserve">develop a depth in understanding linked with calculation, </w:t>
      </w:r>
      <w:r w:rsidRPr="003041F0">
        <w:rPr>
          <w:rFonts w:ascii="Arial" w:hAnsi="Arial" w:cs="Arial"/>
          <w:sz w:val="24"/>
          <w:szCs w:val="24"/>
        </w:rPr>
        <w:t xml:space="preserve">including mental </w:t>
      </w:r>
      <w:r w:rsidR="00BC1E38" w:rsidRPr="003041F0">
        <w:rPr>
          <w:rFonts w:ascii="Arial" w:hAnsi="Arial" w:cs="Arial"/>
          <w:sz w:val="24"/>
          <w:szCs w:val="24"/>
        </w:rPr>
        <w:t xml:space="preserve">maths strategies that can be associated with various structured models and images </w:t>
      </w:r>
    </w:p>
    <w:p w14:paraId="5F51E630" w14:textId="0287DB7F" w:rsidR="00BC1E38" w:rsidRPr="003041F0" w:rsidRDefault="00BC1E38" w:rsidP="00C56D05">
      <w:pPr>
        <w:spacing w:after="0" w:line="240" w:lineRule="auto"/>
        <w:rPr>
          <w:rFonts w:ascii="Arial" w:hAnsi="Arial" w:cs="Arial"/>
          <w:sz w:val="24"/>
          <w:szCs w:val="24"/>
        </w:rPr>
      </w:pPr>
    </w:p>
    <w:p w14:paraId="24985E8A" w14:textId="046FA06A" w:rsidR="00B62713" w:rsidRPr="003041F0" w:rsidRDefault="00E04AF8" w:rsidP="00320B17">
      <w:pPr>
        <w:shd w:val="clear" w:color="auto" w:fill="FFE599" w:themeFill="accent4" w:themeFillTint="66"/>
        <w:spacing w:after="0" w:line="240" w:lineRule="auto"/>
        <w:rPr>
          <w:rFonts w:ascii="Arial" w:hAnsi="Arial" w:cs="Arial"/>
          <w:b/>
          <w:sz w:val="24"/>
          <w:szCs w:val="24"/>
        </w:rPr>
      </w:pPr>
      <w:r w:rsidRPr="003041F0">
        <w:rPr>
          <w:rFonts w:ascii="Arial" w:hAnsi="Arial" w:cs="Arial"/>
          <w:b/>
          <w:sz w:val="24"/>
          <w:szCs w:val="24"/>
        </w:rPr>
        <w:t>Coverage:</w:t>
      </w:r>
    </w:p>
    <w:p w14:paraId="698DA20A" w14:textId="77777777" w:rsidR="00320B17" w:rsidRDefault="00320B17" w:rsidP="00C56D05">
      <w:pPr>
        <w:spacing w:after="0" w:line="240" w:lineRule="auto"/>
        <w:rPr>
          <w:rFonts w:ascii="Arial" w:hAnsi="Arial" w:cs="Arial"/>
          <w:sz w:val="24"/>
          <w:szCs w:val="24"/>
        </w:rPr>
      </w:pPr>
    </w:p>
    <w:p w14:paraId="50DC05DD" w14:textId="2CCDADB4" w:rsidR="00E04AF8" w:rsidRPr="003041F0" w:rsidRDefault="00E04AF8" w:rsidP="00C56D05">
      <w:pPr>
        <w:spacing w:after="0" w:line="240" w:lineRule="auto"/>
        <w:rPr>
          <w:rFonts w:ascii="Arial" w:hAnsi="Arial" w:cs="Arial"/>
          <w:sz w:val="24"/>
          <w:szCs w:val="24"/>
        </w:rPr>
      </w:pPr>
      <w:r w:rsidRPr="003041F0">
        <w:rPr>
          <w:rFonts w:ascii="Arial" w:hAnsi="Arial" w:cs="Arial"/>
          <w:sz w:val="24"/>
          <w:szCs w:val="24"/>
        </w:rPr>
        <w:t xml:space="preserve">In order that our children get a broad and balanced mathematical curriculum, we will ensure that the following Early Learning Goals (ELG) can be achieved </w:t>
      </w:r>
      <w:proofErr w:type="gramStart"/>
      <w:r w:rsidRPr="003041F0">
        <w:rPr>
          <w:rFonts w:ascii="Arial" w:hAnsi="Arial" w:cs="Arial"/>
          <w:sz w:val="24"/>
          <w:szCs w:val="24"/>
        </w:rPr>
        <w:t>as a consequence of</w:t>
      </w:r>
      <w:proofErr w:type="gramEnd"/>
      <w:r w:rsidRPr="003041F0">
        <w:rPr>
          <w:rFonts w:ascii="Arial" w:hAnsi="Arial" w:cs="Arial"/>
          <w:sz w:val="24"/>
          <w:szCs w:val="24"/>
        </w:rPr>
        <w:t xml:space="preserve"> learning and teaching experiences that we provide:</w:t>
      </w:r>
    </w:p>
    <w:p w14:paraId="417587F2" w14:textId="6E1A1B60" w:rsidR="00E04AF8" w:rsidRDefault="00E04AF8" w:rsidP="00C56D05">
      <w:pPr>
        <w:spacing w:after="0" w:line="240" w:lineRule="auto"/>
        <w:rPr>
          <w:rFonts w:ascii="Arial" w:hAnsi="Arial" w:cs="Arial"/>
          <w:sz w:val="24"/>
          <w:szCs w:val="24"/>
        </w:rPr>
      </w:pPr>
      <w:r w:rsidRPr="003041F0">
        <w:rPr>
          <w:rFonts w:ascii="Arial" w:hAnsi="Arial" w:cs="Arial"/>
          <w:sz w:val="24"/>
          <w:szCs w:val="24"/>
        </w:rPr>
        <w:t>ELG 11: Numbers: Children count reliably with numbers from 1 to 20, place them in order and say which number is one more or one less than a given number. Using quantities and objects, they add and subtract two single-digit numbers and count on or back to find the answer. They solve problems, including doubling, halving and sharing.</w:t>
      </w:r>
    </w:p>
    <w:p w14:paraId="7A99342C" w14:textId="77777777" w:rsidR="00B62713" w:rsidRPr="003041F0" w:rsidRDefault="00B62713" w:rsidP="00C56D05">
      <w:pPr>
        <w:spacing w:after="0" w:line="240" w:lineRule="auto"/>
        <w:rPr>
          <w:rFonts w:ascii="Arial" w:hAnsi="Arial" w:cs="Arial"/>
          <w:sz w:val="24"/>
          <w:szCs w:val="24"/>
        </w:rPr>
      </w:pPr>
    </w:p>
    <w:p w14:paraId="0B2647CB" w14:textId="2B803945" w:rsidR="00E04AF8" w:rsidRPr="003041F0" w:rsidRDefault="00E04AF8" w:rsidP="00C56D05">
      <w:pPr>
        <w:spacing w:after="0" w:line="240" w:lineRule="auto"/>
        <w:rPr>
          <w:rFonts w:ascii="Arial" w:hAnsi="Arial" w:cs="Arial"/>
          <w:sz w:val="24"/>
          <w:szCs w:val="24"/>
        </w:rPr>
      </w:pPr>
      <w:r w:rsidRPr="003041F0">
        <w:rPr>
          <w:rFonts w:ascii="Arial" w:hAnsi="Arial" w:cs="Arial"/>
          <w:sz w:val="24"/>
          <w:szCs w:val="24"/>
        </w:rPr>
        <w:t>ELG 12: Shape, space and measures: Children use everyday language to talk about size, weight, capacity, position, distance, time and money to compare quantities and objects and to solve problems. They recognise, create and describe patterns. They explore characteristics of everyday objects and shapes and use mathematical language to describe them.</w:t>
      </w:r>
    </w:p>
    <w:p w14:paraId="6B3F995F" w14:textId="77777777" w:rsidR="00E04AF8" w:rsidRPr="003041F0" w:rsidRDefault="00E04AF8" w:rsidP="00C56D05">
      <w:pPr>
        <w:spacing w:after="0" w:line="240" w:lineRule="auto"/>
        <w:rPr>
          <w:rFonts w:ascii="Arial" w:hAnsi="Arial" w:cs="Arial"/>
          <w:b/>
          <w:sz w:val="24"/>
          <w:szCs w:val="24"/>
        </w:rPr>
      </w:pPr>
    </w:p>
    <w:p w14:paraId="30FC42AC" w14:textId="4CD039A0" w:rsidR="00BC1E38" w:rsidRPr="003041F0" w:rsidRDefault="00BC1E38" w:rsidP="00320B17">
      <w:pPr>
        <w:shd w:val="clear" w:color="auto" w:fill="FFE599" w:themeFill="accent4" w:themeFillTint="66"/>
        <w:spacing w:after="0" w:line="240" w:lineRule="auto"/>
        <w:rPr>
          <w:rFonts w:ascii="Arial" w:hAnsi="Arial" w:cs="Arial"/>
          <w:b/>
          <w:sz w:val="24"/>
          <w:szCs w:val="24"/>
        </w:rPr>
      </w:pPr>
      <w:r w:rsidRPr="003041F0">
        <w:rPr>
          <w:rFonts w:ascii="Arial" w:hAnsi="Arial" w:cs="Arial"/>
          <w:b/>
          <w:sz w:val="24"/>
          <w:szCs w:val="24"/>
        </w:rPr>
        <w:t>Organisation:</w:t>
      </w:r>
    </w:p>
    <w:p w14:paraId="6DA25FF8" w14:textId="094896D2" w:rsidR="00BC1E38" w:rsidRPr="003041F0" w:rsidRDefault="00BC1E38" w:rsidP="00C56D05">
      <w:pPr>
        <w:spacing w:after="0" w:line="240" w:lineRule="auto"/>
        <w:rPr>
          <w:rFonts w:ascii="Arial" w:hAnsi="Arial" w:cs="Arial"/>
          <w:b/>
          <w:sz w:val="24"/>
          <w:szCs w:val="24"/>
        </w:rPr>
      </w:pPr>
    </w:p>
    <w:p w14:paraId="42786B25" w14:textId="7644E7BB" w:rsidR="00BC1E38" w:rsidRPr="003041F0" w:rsidRDefault="00BC1E38" w:rsidP="00C56D05">
      <w:pPr>
        <w:spacing w:after="0" w:line="240" w:lineRule="auto"/>
        <w:rPr>
          <w:rFonts w:ascii="Arial" w:hAnsi="Arial" w:cs="Arial"/>
          <w:sz w:val="24"/>
          <w:szCs w:val="24"/>
        </w:rPr>
      </w:pPr>
      <w:r w:rsidRPr="003041F0">
        <w:rPr>
          <w:rFonts w:ascii="Arial" w:hAnsi="Arial" w:cs="Arial"/>
          <w:sz w:val="24"/>
          <w:szCs w:val="24"/>
        </w:rPr>
        <w:t xml:space="preserve">By creating a number-rich learning environment, both indoors and outdoors, it is intended that children will be encouraged to engage with meaningful maths learning. This may follow adult-directed </w:t>
      </w:r>
      <w:r w:rsidR="00E04AF8" w:rsidRPr="003041F0">
        <w:rPr>
          <w:rFonts w:ascii="Arial" w:hAnsi="Arial" w:cs="Arial"/>
          <w:sz w:val="24"/>
          <w:szCs w:val="24"/>
        </w:rPr>
        <w:t xml:space="preserve">teaching or be stimulated by a curiosity in counting and/or calculating using a range of practical resources, including structured apparatus. </w:t>
      </w:r>
    </w:p>
    <w:p w14:paraId="4C7AE034" w14:textId="20F7FAB1" w:rsidR="00E04AF8" w:rsidRPr="003041F0" w:rsidRDefault="00E04AF8" w:rsidP="00C56D05">
      <w:pPr>
        <w:spacing w:after="0" w:line="240" w:lineRule="auto"/>
        <w:rPr>
          <w:rFonts w:ascii="Arial" w:hAnsi="Arial" w:cs="Arial"/>
          <w:sz w:val="24"/>
          <w:szCs w:val="24"/>
        </w:rPr>
      </w:pPr>
    </w:p>
    <w:p w14:paraId="707F7651" w14:textId="706496EC" w:rsidR="00E04AF8" w:rsidRPr="003041F0" w:rsidRDefault="00E04AF8" w:rsidP="00C56D05">
      <w:pPr>
        <w:spacing w:after="0" w:line="240" w:lineRule="auto"/>
        <w:rPr>
          <w:rFonts w:ascii="Arial" w:hAnsi="Arial" w:cs="Arial"/>
          <w:sz w:val="24"/>
          <w:szCs w:val="24"/>
        </w:rPr>
      </w:pPr>
      <w:r w:rsidRPr="003041F0">
        <w:rPr>
          <w:rFonts w:ascii="Arial" w:hAnsi="Arial" w:cs="Arial"/>
          <w:sz w:val="24"/>
          <w:szCs w:val="24"/>
        </w:rPr>
        <w:t>We also encourage problem-solving linked with the real-world, and understand that young children need problems:</w:t>
      </w:r>
    </w:p>
    <w:p w14:paraId="64EAFC88" w14:textId="77777777" w:rsidR="006933D8" w:rsidRPr="003041F0" w:rsidRDefault="0095013B" w:rsidP="00C56D05">
      <w:pPr>
        <w:numPr>
          <w:ilvl w:val="0"/>
          <w:numId w:val="2"/>
        </w:numPr>
        <w:spacing w:after="0" w:line="240" w:lineRule="auto"/>
        <w:rPr>
          <w:rFonts w:ascii="Arial" w:hAnsi="Arial" w:cs="Arial"/>
          <w:sz w:val="24"/>
          <w:szCs w:val="24"/>
        </w:rPr>
      </w:pPr>
      <w:r w:rsidRPr="003041F0">
        <w:rPr>
          <w:rFonts w:ascii="Arial" w:hAnsi="Arial" w:cs="Arial"/>
          <w:sz w:val="24"/>
          <w:szCs w:val="24"/>
        </w:rPr>
        <w:t>which they understand – in familiar contexts</w:t>
      </w:r>
    </w:p>
    <w:p w14:paraId="25E6D808" w14:textId="77777777" w:rsidR="006933D8" w:rsidRPr="003041F0" w:rsidRDefault="0095013B" w:rsidP="00C56D05">
      <w:pPr>
        <w:numPr>
          <w:ilvl w:val="0"/>
          <w:numId w:val="2"/>
        </w:numPr>
        <w:spacing w:after="0" w:line="240" w:lineRule="auto"/>
        <w:rPr>
          <w:rFonts w:ascii="Arial" w:hAnsi="Arial" w:cs="Arial"/>
          <w:sz w:val="24"/>
          <w:szCs w:val="24"/>
        </w:rPr>
      </w:pPr>
      <w:r w:rsidRPr="003041F0">
        <w:rPr>
          <w:rFonts w:ascii="Arial" w:hAnsi="Arial" w:cs="Arial"/>
          <w:sz w:val="24"/>
          <w:szCs w:val="24"/>
        </w:rPr>
        <w:t>where the outcomes matter to them – even if imaginary</w:t>
      </w:r>
    </w:p>
    <w:p w14:paraId="23FA7097" w14:textId="77777777" w:rsidR="006933D8" w:rsidRPr="003041F0" w:rsidRDefault="0095013B" w:rsidP="00C56D05">
      <w:pPr>
        <w:numPr>
          <w:ilvl w:val="0"/>
          <w:numId w:val="2"/>
        </w:numPr>
        <w:spacing w:after="0" w:line="240" w:lineRule="auto"/>
        <w:rPr>
          <w:rFonts w:ascii="Arial" w:hAnsi="Arial" w:cs="Arial"/>
          <w:sz w:val="24"/>
          <w:szCs w:val="24"/>
        </w:rPr>
      </w:pPr>
      <w:r w:rsidRPr="003041F0">
        <w:rPr>
          <w:rFonts w:ascii="Arial" w:hAnsi="Arial" w:cs="Arial"/>
          <w:sz w:val="24"/>
          <w:szCs w:val="24"/>
        </w:rPr>
        <w:t>where they have control of the process</w:t>
      </w:r>
    </w:p>
    <w:p w14:paraId="59BE27D9" w14:textId="08A3876B" w:rsidR="006933D8" w:rsidRPr="003041F0" w:rsidRDefault="0095013B" w:rsidP="00C56D05">
      <w:pPr>
        <w:numPr>
          <w:ilvl w:val="0"/>
          <w:numId w:val="2"/>
        </w:numPr>
        <w:spacing w:after="0" w:line="240" w:lineRule="auto"/>
        <w:rPr>
          <w:rFonts w:ascii="Arial" w:hAnsi="Arial" w:cs="Arial"/>
          <w:sz w:val="24"/>
          <w:szCs w:val="24"/>
        </w:rPr>
      </w:pPr>
      <w:r w:rsidRPr="003041F0">
        <w:rPr>
          <w:rFonts w:ascii="Arial" w:hAnsi="Arial" w:cs="Arial"/>
          <w:sz w:val="24"/>
          <w:szCs w:val="24"/>
        </w:rPr>
        <w:t>involving mathematics with which they are confident</w:t>
      </w:r>
      <w:r w:rsidR="00E04AF8" w:rsidRPr="003041F0">
        <w:rPr>
          <w:rFonts w:ascii="Arial" w:hAnsi="Arial" w:cs="Arial"/>
          <w:sz w:val="24"/>
          <w:szCs w:val="24"/>
        </w:rPr>
        <w:t xml:space="preserve"> </w:t>
      </w:r>
    </w:p>
    <w:p w14:paraId="36E6E045" w14:textId="04719BA2" w:rsidR="00B0234A" w:rsidRPr="003041F0" w:rsidRDefault="00B0234A" w:rsidP="00C56D05">
      <w:pPr>
        <w:spacing w:after="0" w:line="240" w:lineRule="auto"/>
        <w:rPr>
          <w:rFonts w:ascii="Arial" w:hAnsi="Arial" w:cs="Arial"/>
          <w:sz w:val="24"/>
          <w:szCs w:val="24"/>
        </w:rPr>
      </w:pPr>
    </w:p>
    <w:sectPr w:rsidR="00B0234A" w:rsidRPr="003041F0" w:rsidSect="009574B9">
      <w:pgSz w:w="11906" w:h="16838"/>
      <w:pgMar w:top="709"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EB1831"/>
    <w:multiLevelType w:val="hybridMultilevel"/>
    <w:tmpl w:val="90AEC76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8EA4101"/>
    <w:multiLevelType w:val="hybridMultilevel"/>
    <w:tmpl w:val="EB3841DC"/>
    <w:lvl w:ilvl="0" w:tplc="FCC806F4">
      <w:start w:val="1"/>
      <w:numFmt w:val="bullet"/>
      <w:lvlText w:val="-"/>
      <w:lvlJc w:val="left"/>
      <w:pPr>
        <w:tabs>
          <w:tab w:val="num" w:pos="720"/>
        </w:tabs>
        <w:ind w:left="720" w:hanging="360"/>
      </w:pPr>
      <w:rPr>
        <w:rFonts w:ascii="Times New Roman" w:hAnsi="Times New Roman" w:hint="default"/>
      </w:rPr>
    </w:lvl>
    <w:lvl w:ilvl="1" w:tplc="0A9421D0" w:tentative="1">
      <w:start w:val="1"/>
      <w:numFmt w:val="bullet"/>
      <w:lvlText w:val="-"/>
      <w:lvlJc w:val="left"/>
      <w:pPr>
        <w:tabs>
          <w:tab w:val="num" w:pos="1440"/>
        </w:tabs>
        <w:ind w:left="1440" w:hanging="360"/>
      </w:pPr>
      <w:rPr>
        <w:rFonts w:ascii="Times New Roman" w:hAnsi="Times New Roman" w:hint="default"/>
      </w:rPr>
    </w:lvl>
    <w:lvl w:ilvl="2" w:tplc="9E20AEAE" w:tentative="1">
      <w:start w:val="1"/>
      <w:numFmt w:val="bullet"/>
      <w:lvlText w:val="-"/>
      <w:lvlJc w:val="left"/>
      <w:pPr>
        <w:tabs>
          <w:tab w:val="num" w:pos="2160"/>
        </w:tabs>
        <w:ind w:left="2160" w:hanging="360"/>
      </w:pPr>
      <w:rPr>
        <w:rFonts w:ascii="Times New Roman" w:hAnsi="Times New Roman" w:hint="default"/>
      </w:rPr>
    </w:lvl>
    <w:lvl w:ilvl="3" w:tplc="F2E4DC8E" w:tentative="1">
      <w:start w:val="1"/>
      <w:numFmt w:val="bullet"/>
      <w:lvlText w:val="-"/>
      <w:lvlJc w:val="left"/>
      <w:pPr>
        <w:tabs>
          <w:tab w:val="num" w:pos="2880"/>
        </w:tabs>
        <w:ind w:left="2880" w:hanging="360"/>
      </w:pPr>
      <w:rPr>
        <w:rFonts w:ascii="Times New Roman" w:hAnsi="Times New Roman" w:hint="default"/>
      </w:rPr>
    </w:lvl>
    <w:lvl w:ilvl="4" w:tplc="D9DA35D6" w:tentative="1">
      <w:start w:val="1"/>
      <w:numFmt w:val="bullet"/>
      <w:lvlText w:val="-"/>
      <w:lvlJc w:val="left"/>
      <w:pPr>
        <w:tabs>
          <w:tab w:val="num" w:pos="3600"/>
        </w:tabs>
        <w:ind w:left="3600" w:hanging="360"/>
      </w:pPr>
      <w:rPr>
        <w:rFonts w:ascii="Times New Roman" w:hAnsi="Times New Roman" w:hint="default"/>
      </w:rPr>
    </w:lvl>
    <w:lvl w:ilvl="5" w:tplc="B91E4280" w:tentative="1">
      <w:start w:val="1"/>
      <w:numFmt w:val="bullet"/>
      <w:lvlText w:val="-"/>
      <w:lvlJc w:val="left"/>
      <w:pPr>
        <w:tabs>
          <w:tab w:val="num" w:pos="4320"/>
        </w:tabs>
        <w:ind w:left="4320" w:hanging="360"/>
      </w:pPr>
      <w:rPr>
        <w:rFonts w:ascii="Times New Roman" w:hAnsi="Times New Roman" w:hint="default"/>
      </w:rPr>
    </w:lvl>
    <w:lvl w:ilvl="6" w:tplc="9410A994" w:tentative="1">
      <w:start w:val="1"/>
      <w:numFmt w:val="bullet"/>
      <w:lvlText w:val="-"/>
      <w:lvlJc w:val="left"/>
      <w:pPr>
        <w:tabs>
          <w:tab w:val="num" w:pos="5040"/>
        </w:tabs>
        <w:ind w:left="5040" w:hanging="360"/>
      </w:pPr>
      <w:rPr>
        <w:rFonts w:ascii="Times New Roman" w:hAnsi="Times New Roman" w:hint="default"/>
      </w:rPr>
    </w:lvl>
    <w:lvl w:ilvl="7" w:tplc="00169BDA" w:tentative="1">
      <w:start w:val="1"/>
      <w:numFmt w:val="bullet"/>
      <w:lvlText w:val="-"/>
      <w:lvlJc w:val="left"/>
      <w:pPr>
        <w:tabs>
          <w:tab w:val="num" w:pos="5760"/>
        </w:tabs>
        <w:ind w:left="5760" w:hanging="360"/>
      </w:pPr>
      <w:rPr>
        <w:rFonts w:ascii="Times New Roman" w:hAnsi="Times New Roman" w:hint="default"/>
      </w:rPr>
    </w:lvl>
    <w:lvl w:ilvl="8" w:tplc="8C3C6174"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34A"/>
    <w:rsid w:val="001E19FB"/>
    <w:rsid w:val="003041F0"/>
    <w:rsid w:val="00320B17"/>
    <w:rsid w:val="00493EB4"/>
    <w:rsid w:val="006933D8"/>
    <w:rsid w:val="008B1268"/>
    <w:rsid w:val="008B7FD4"/>
    <w:rsid w:val="0095013B"/>
    <w:rsid w:val="009574B9"/>
    <w:rsid w:val="00B0234A"/>
    <w:rsid w:val="00B62713"/>
    <w:rsid w:val="00BC1E38"/>
    <w:rsid w:val="00C56D05"/>
    <w:rsid w:val="00E04A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95CA5"/>
  <w15:chartTrackingRefBased/>
  <w15:docId w15:val="{A7E18518-7936-4272-99C3-67AEB2079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23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0557355">
      <w:bodyDiv w:val="1"/>
      <w:marLeft w:val="0"/>
      <w:marRight w:val="0"/>
      <w:marTop w:val="0"/>
      <w:marBottom w:val="0"/>
      <w:divBdr>
        <w:top w:val="none" w:sz="0" w:space="0" w:color="auto"/>
        <w:left w:val="none" w:sz="0" w:space="0" w:color="auto"/>
        <w:bottom w:val="none" w:sz="0" w:space="0" w:color="auto"/>
        <w:right w:val="none" w:sz="0" w:space="0" w:color="auto"/>
      </w:divBdr>
      <w:divsChild>
        <w:div w:id="902563236">
          <w:marLeft w:val="605"/>
          <w:marRight w:val="0"/>
          <w:marTop w:val="200"/>
          <w:marBottom w:val="40"/>
          <w:divBdr>
            <w:top w:val="none" w:sz="0" w:space="0" w:color="auto"/>
            <w:left w:val="none" w:sz="0" w:space="0" w:color="auto"/>
            <w:bottom w:val="none" w:sz="0" w:space="0" w:color="auto"/>
            <w:right w:val="none" w:sz="0" w:space="0" w:color="auto"/>
          </w:divBdr>
        </w:div>
        <w:div w:id="526066148">
          <w:marLeft w:val="605"/>
          <w:marRight w:val="0"/>
          <w:marTop w:val="200"/>
          <w:marBottom w:val="40"/>
          <w:divBdr>
            <w:top w:val="none" w:sz="0" w:space="0" w:color="auto"/>
            <w:left w:val="none" w:sz="0" w:space="0" w:color="auto"/>
            <w:bottom w:val="none" w:sz="0" w:space="0" w:color="auto"/>
            <w:right w:val="none" w:sz="0" w:space="0" w:color="auto"/>
          </w:divBdr>
        </w:div>
        <w:div w:id="1046610312">
          <w:marLeft w:val="605"/>
          <w:marRight w:val="0"/>
          <w:marTop w:val="200"/>
          <w:marBottom w:val="40"/>
          <w:divBdr>
            <w:top w:val="none" w:sz="0" w:space="0" w:color="auto"/>
            <w:left w:val="none" w:sz="0" w:space="0" w:color="auto"/>
            <w:bottom w:val="none" w:sz="0" w:space="0" w:color="auto"/>
            <w:right w:val="none" w:sz="0" w:space="0" w:color="auto"/>
          </w:divBdr>
        </w:div>
        <w:div w:id="1802266786">
          <w:marLeft w:val="605"/>
          <w:marRight w:val="0"/>
          <w:marTop w:val="20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357</Words>
  <Characters>2036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Crook</dc:creator>
  <cp:keywords/>
  <dc:description/>
  <cp:lastModifiedBy>License</cp:lastModifiedBy>
  <cp:revision>2</cp:revision>
  <dcterms:created xsi:type="dcterms:W3CDTF">2020-12-07T10:46:00Z</dcterms:created>
  <dcterms:modified xsi:type="dcterms:W3CDTF">2020-12-07T10:46:00Z</dcterms:modified>
</cp:coreProperties>
</file>