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F8" w:rsidRPr="007F6CD1" w:rsidRDefault="00996FDF">
      <w:pPr>
        <w:rPr>
          <w:rFonts w:ascii="Century Gothic" w:hAnsi="Century Gothic"/>
          <w:b/>
          <w:bCs/>
          <w:sz w:val="28"/>
          <w:szCs w:val="28"/>
          <w:u w:val="single"/>
        </w:rPr>
      </w:pPr>
      <w:r w:rsidRPr="0061711C">
        <w:rPr>
          <w:rFonts w:ascii="Century Gothic" w:hAnsi="Century Gothic"/>
          <w:b/>
          <w:bCs/>
          <w:sz w:val="28"/>
          <w:szCs w:val="28"/>
          <w:u w:val="single"/>
        </w:rPr>
        <w:t>Gu</w:t>
      </w:r>
      <w:r w:rsidR="0012314D">
        <w:rPr>
          <w:rFonts w:ascii="Century Gothic" w:hAnsi="Century Gothic"/>
          <w:b/>
          <w:bCs/>
          <w:sz w:val="28"/>
          <w:szCs w:val="28"/>
          <w:u w:val="single"/>
        </w:rPr>
        <w:t xml:space="preserve">idelines for Maths Lessons </w:t>
      </w:r>
      <w:proofErr w:type="spellStart"/>
      <w:r w:rsidR="0012314D">
        <w:rPr>
          <w:rFonts w:ascii="Century Gothic" w:hAnsi="Century Gothic"/>
          <w:b/>
          <w:bCs/>
          <w:sz w:val="28"/>
          <w:szCs w:val="28"/>
          <w:u w:val="single"/>
        </w:rPr>
        <w:t>wb</w:t>
      </w:r>
      <w:proofErr w:type="spellEnd"/>
      <w:r w:rsidR="0012314D">
        <w:rPr>
          <w:rFonts w:ascii="Century Gothic" w:hAnsi="Century Gothic"/>
          <w:b/>
          <w:bCs/>
          <w:sz w:val="28"/>
          <w:szCs w:val="28"/>
          <w:u w:val="single"/>
        </w:rPr>
        <w:t xml:space="preserve"> 30</w:t>
      </w:r>
      <w:r w:rsidRPr="0061711C">
        <w:rPr>
          <w:rFonts w:ascii="Century Gothic" w:hAnsi="Century Gothic"/>
          <w:b/>
          <w:bCs/>
          <w:sz w:val="28"/>
          <w:szCs w:val="28"/>
          <w:u w:val="single"/>
        </w:rPr>
        <w:t>.03.20</w:t>
      </w:r>
    </w:p>
    <w:p w:rsidR="003A50F8" w:rsidRPr="007F6CD1" w:rsidRDefault="003A50F8">
      <w:pPr>
        <w:rPr>
          <w:rFonts w:ascii="Century Gothic" w:hAnsi="Century Gothic"/>
          <w:bCs/>
          <w:sz w:val="26"/>
          <w:szCs w:val="26"/>
        </w:rPr>
      </w:pPr>
      <w:r w:rsidRPr="0012314D">
        <w:rPr>
          <w:rFonts w:ascii="Century Gothic" w:hAnsi="Century Gothic"/>
          <w:bCs/>
          <w:sz w:val="26"/>
          <w:szCs w:val="26"/>
        </w:rPr>
        <w:t>To start this week, practice your times table with a 2 minute timer to complete the multiplication and division facts, then check answers.  Using your multiplication facts</w:t>
      </w:r>
      <w:r>
        <w:rPr>
          <w:rFonts w:ascii="Century Gothic" w:hAnsi="Century Gothic"/>
          <w:bCs/>
          <w:sz w:val="26"/>
          <w:szCs w:val="26"/>
        </w:rPr>
        <w:t>,</w:t>
      </w:r>
      <w:r w:rsidRPr="0012314D">
        <w:rPr>
          <w:rFonts w:ascii="Century Gothic" w:hAnsi="Century Gothic"/>
          <w:bCs/>
          <w:sz w:val="26"/>
          <w:szCs w:val="26"/>
        </w:rPr>
        <w:t xml:space="preserve"> complete the</w:t>
      </w:r>
      <w:r>
        <w:rPr>
          <w:rFonts w:ascii="Century Gothic" w:hAnsi="Century Gothic"/>
          <w:bCs/>
          <w:sz w:val="26"/>
          <w:szCs w:val="26"/>
        </w:rPr>
        <w:t xml:space="preserve"> ‘</w:t>
      </w:r>
      <w:r w:rsidRPr="00970EDC">
        <w:rPr>
          <w:rFonts w:ascii="Century Gothic" w:hAnsi="Century Gothic"/>
          <w:b/>
          <w:bCs/>
          <w:sz w:val="26"/>
          <w:szCs w:val="26"/>
        </w:rPr>
        <w:t>Arithmetic Booster</w:t>
      </w:r>
      <w:r>
        <w:rPr>
          <w:rFonts w:ascii="Century Gothic" w:hAnsi="Century Gothic"/>
          <w:b/>
          <w:bCs/>
          <w:sz w:val="26"/>
          <w:szCs w:val="26"/>
        </w:rPr>
        <w:t>s</w:t>
      </w:r>
      <w:r w:rsidRPr="00970EDC">
        <w:rPr>
          <w:rFonts w:ascii="Century Gothic" w:hAnsi="Century Gothic"/>
          <w:b/>
          <w:bCs/>
          <w:sz w:val="26"/>
          <w:szCs w:val="26"/>
        </w:rPr>
        <w:t>’</w:t>
      </w:r>
      <w:r w:rsidRPr="0012314D">
        <w:rPr>
          <w:rFonts w:ascii="Century Gothic" w:hAnsi="Century Gothic"/>
          <w:bCs/>
          <w:sz w:val="26"/>
          <w:szCs w:val="26"/>
        </w:rPr>
        <w:t xml:space="preserve"> on the ‘</w:t>
      </w:r>
      <w:r w:rsidRPr="00970EDC">
        <w:rPr>
          <w:rFonts w:ascii="Century Gothic" w:hAnsi="Century Gothic"/>
          <w:b/>
          <w:bCs/>
          <w:sz w:val="26"/>
          <w:szCs w:val="26"/>
        </w:rPr>
        <w:t>Genius Maths’</w:t>
      </w:r>
      <w:r w:rsidRPr="0012314D">
        <w:rPr>
          <w:rFonts w:ascii="Century Gothic" w:hAnsi="Century Gothic"/>
          <w:bCs/>
          <w:sz w:val="26"/>
          <w:szCs w:val="26"/>
        </w:rPr>
        <w:t xml:space="preserve"> </w:t>
      </w:r>
      <w:r>
        <w:rPr>
          <w:rFonts w:ascii="Century Gothic" w:hAnsi="Century Gothic"/>
          <w:bCs/>
          <w:sz w:val="26"/>
          <w:szCs w:val="26"/>
        </w:rPr>
        <w:t xml:space="preserve">page </w:t>
      </w:r>
      <w:r w:rsidRPr="0012314D">
        <w:rPr>
          <w:rFonts w:ascii="Century Gothic" w:hAnsi="Century Gothic"/>
          <w:bCs/>
          <w:sz w:val="26"/>
          <w:szCs w:val="26"/>
        </w:rPr>
        <w:t xml:space="preserve">which you can find on the </w:t>
      </w:r>
      <w:r w:rsidRPr="00970EDC">
        <w:rPr>
          <w:rFonts w:ascii="Century Gothic" w:hAnsi="Century Gothic"/>
          <w:b/>
          <w:bCs/>
          <w:sz w:val="26"/>
          <w:szCs w:val="26"/>
        </w:rPr>
        <w:t>Buttercup Primary</w:t>
      </w:r>
      <w:r w:rsidRPr="0012314D">
        <w:rPr>
          <w:rFonts w:ascii="Century Gothic" w:hAnsi="Century Gothic"/>
          <w:bCs/>
          <w:sz w:val="26"/>
          <w:szCs w:val="26"/>
        </w:rPr>
        <w:t xml:space="preserve"> site under the ‘</w:t>
      </w:r>
      <w:r w:rsidRPr="00970EDC">
        <w:rPr>
          <w:rFonts w:ascii="Century Gothic" w:hAnsi="Century Gothic"/>
          <w:b/>
          <w:bCs/>
          <w:sz w:val="26"/>
          <w:szCs w:val="26"/>
        </w:rPr>
        <w:t>Children</w:t>
      </w:r>
      <w:r w:rsidRPr="0012314D">
        <w:rPr>
          <w:rFonts w:ascii="Century Gothic" w:hAnsi="Century Gothic"/>
          <w:bCs/>
          <w:sz w:val="26"/>
          <w:szCs w:val="26"/>
        </w:rPr>
        <w:t>’</w:t>
      </w:r>
      <w:r>
        <w:rPr>
          <w:rFonts w:ascii="Century Gothic" w:hAnsi="Century Gothic"/>
          <w:bCs/>
          <w:sz w:val="26"/>
          <w:szCs w:val="26"/>
        </w:rPr>
        <w:t xml:space="preserve"> icon on the top of the page (click on the ‘</w:t>
      </w:r>
      <w:r w:rsidRPr="0012314D">
        <w:rPr>
          <w:rFonts w:ascii="Century Gothic" w:hAnsi="Century Gothic"/>
          <w:b/>
          <w:bCs/>
          <w:sz w:val="26"/>
          <w:szCs w:val="26"/>
        </w:rPr>
        <w:t>children</w:t>
      </w:r>
      <w:r>
        <w:rPr>
          <w:rFonts w:ascii="Century Gothic" w:hAnsi="Century Gothic"/>
          <w:bCs/>
          <w:sz w:val="26"/>
          <w:szCs w:val="26"/>
        </w:rPr>
        <w:t>’ icon and select ‘</w:t>
      </w:r>
      <w:r w:rsidRPr="0012314D">
        <w:rPr>
          <w:rFonts w:ascii="Century Gothic" w:hAnsi="Century Gothic"/>
          <w:b/>
          <w:bCs/>
          <w:sz w:val="26"/>
          <w:szCs w:val="26"/>
        </w:rPr>
        <w:t>Genius Maths</w:t>
      </w:r>
      <w:r w:rsidRPr="00970EDC">
        <w:rPr>
          <w:rFonts w:ascii="Century Gothic" w:hAnsi="Century Gothic"/>
          <w:bCs/>
          <w:sz w:val="26"/>
          <w:szCs w:val="26"/>
        </w:rPr>
        <w:t>’</w:t>
      </w:r>
      <w:r>
        <w:rPr>
          <w:rFonts w:ascii="Century Gothic" w:hAnsi="Century Gothic"/>
          <w:bCs/>
          <w:sz w:val="26"/>
          <w:szCs w:val="26"/>
        </w:rPr>
        <w:t>, and choose ‘</w:t>
      </w:r>
      <w:r w:rsidRPr="00970EDC">
        <w:rPr>
          <w:rFonts w:ascii="Century Gothic" w:hAnsi="Century Gothic"/>
          <w:b/>
          <w:bCs/>
          <w:sz w:val="26"/>
          <w:szCs w:val="26"/>
        </w:rPr>
        <w:t>Arithmetic Boosters</w:t>
      </w:r>
      <w:r>
        <w:rPr>
          <w:rFonts w:ascii="Century Gothic" w:hAnsi="Century Gothic"/>
          <w:bCs/>
          <w:sz w:val="26"/>
          <w:szCs w:val="26"/>
        </w:rPr>
        <w:t xml:space="preserve">’). Once you’re on the Arithmetic Boosters page select </w:t>
      </w:r>
      <w:r w:rsidRPr="00970EDC">
        <w:rPr>
          <w:rFonts w:ascii="Century Gothic" w:hAnsi="Century Gothic"/>
          <w:b/>
          <w:bCs/>
          <w:sz w:val="26"/>
          <w:szCs w:val="26"/>
        </w:rPr>
        <w:t>percentages</w:t>
      </w:r>
      <w:r>
        <w:rPr>
          <w:rFonts w:ascii="Century Gothic" w:hAnsi="Century Gothic"/>
          <w:b/>
          <w:bCs/>
          <w:sz w:val="26"/>
          <w:szCs w:val="26"/>
        </w:rPr>
        <w:t xml:space="preserve"> </w:t>
      </w:r>
      <w:r w:rsidRPr="00970EDC">
        <w:rPr>
          <w:rFonts w:ascii="Century Gothic" w:hAnsi="Century Gothic"/>
          <w:bCs/>
          <w:sz w:val="26"/>
          <w:szCs w:val="26"/>
        </w:rPr>
        <w:t>and complete the first two pages.</w:t>
      </w:r>
      <w:r>
        <w:rPr>
          <w:rFonts w:ascii="Century Gothic" w:hAnsi="Century Gothic"/>
          <w:bCs/>
          <w:sz w:val="26"/>
          <w:szCs w:val="26"/>
        </w:rPr>
        <w:t xml:space="preserve">  Knowing your multiplication facts is the key to finding the percentages of each amount.  If you need any help you can always watch the YouTube clip (which is the YouTube icon on the actual problem) for clarification.</w:t>
      </w:r>
    </w:p>
    <w:p w:rsidR="00DD0F95" w:rsidRPr="0061711C" w:rsidRDefault="0012314D">
      <w:pPr>
        <w:rPr>
          <w:rFonts w:ascii="Century Gothic" w:hAnsi="Century Gothic"/>
          <w:sz w:val="26"/>
          <w:szCs w:val="26"/>
        </w:rPr>
      </w:pPr>
      <w:bookmarkStart w:id="0" w:name="_GoBack"/>
      <w:bookmarkEnd w:id="0"/>
      <w:r>
        <w:rPr>
          <w:rFonts w:ascii="Century Gothic" w:hAnsi="Century Gothic"/>
          <w:sz w:val="26"/>
          <w:szCs w:val="26"/>
        </w:rPr>
        <w:t>As last week, p</w:t>
      </w:r>
      <w:r w:rsidR="00996FDF" w:rsidRPr="0061711C">
        <w:rPr>
          <w:rFonts w:ascii="Century Gothic" w:hAnsi="Century Gothic"/>
          <w:sz w:val="26"/>
          <w:szCs w:val="26"/>
        </w:rPr>
        <w:t>lease go through the PowerPoint first to understand the concept prior to doing the actual activity sheet</w:t>
      </w:r>
      <w:r w:rsidR="00DD0F95" w:rsidRPr="0061711C">
        <w:rPr>
          <w:rFonts w:ascii="Century Gothic" w:hAnsi="Century Gothic"/>
          <w:sz w:val="26"/>
          <w:szCs w:val="26"/>
        </w:rPr>
        <w:t>s</w:t>
      </w:r>
      <w:r w:rsidR="00996FDF" w:rsidRPr="0061711C">
        <w:rPr>
          <w:rFonts w:ascii="Century Gothic" w:hAnsi="Century Gothic"/>
          <w:sz w:val="26"/>
          <w:szCs w:val="26"/>
        </w:rPr>
        <w:t xml:space="preserve">.  The PowerPoints are joined with the activity sheets - i.e. </w:t>
      </w:r>
      <w:r w:rsidR="00996FDF" w:rsidRPr="0061711C">
        <w:rPr>
          <w:rFonts w:ascii="Century Gothic" w:hAnsi="Century Gothic"/>
          <w:b/>
          <w:bCs/>
          <w:sz w:val="26"/>
          <w:szCs w:val="26"/>
        </w:rPr>
        <w:t xml:space="preserve">Varied Fluency (VF) ppt with the Varied Fluency activity sheets and the Reasoning and Problem Solving (RPS) ppt with the Reasoning and Problem </w:t>
      </w:r>
      <w:proofErr w:type="gramStart"/>
      <w:r w:rsidR="00996FDF" w:rsidRPr="0061711C">
        <w:rPr>
          <w:rFonts w:ascii="Century Gothic" w:hAnsi="Century Gothic"/>
          <w:b/>
          <w:bCs/>
          <w:sz w:val="26"/>
          <w:szCs w:val="26"/>
        </w:rPr>
        <w:t>Solving</w:t>
      </w:r>
      <w:proofErr w:type="gramEnd"/>
      <w:r w:rsidR="00996FDF" w:rsidRPr="0061711C">
        <w:rPr>
          <w:rFonts w:ascii="Century Gothic" w:hAnsi="Century Gothic"/>
          <w:b/>
          <w:bCs/>
          <w:sz w:val="26"/>
          <w:szCs w:val="26"/>
        </w:rPr>
        <w:t xml:space="preserve"> activity sheets</w:t>
      </w:r>
      <w:r w:rsidR="00996FDF" w:rsidRPr="0061711C">
        <w:rPr>
          <w:rFonts w:ascii="Century Gothic" w:hAnsi="Century Gothic"/>
          <w:sz w:val="26"/>
          <w:szCs w:val="26"/>
        </w:rPr>
        <w:t xml:space="preserve">.  Your child can start with the </w:t>
      </w:r>
      <w:r w:rsidR="00996FDF" w:rsidRPr="0061711C">
        <w:rPr>
          <w:rFonts w:ascii="Century Gothic" w:hAnsi="Century Gothic"/>
          <w:b/>
          <w:bCs/>
          <w:sz w:val="26"/>
          <w:szCs w:val="26"/>
        </w:rPr>
        <w:t>D</w:t>
      </w:r>
      <w:r w:rsidR="00996FDF" w:rsidRPr="0061711C">
        <w:rPr>
          <w:rFonts w:ascii="Century Gothic" w:hAnsi="Century Gothic"/>
          <w:sz w:val="26"/>
          <w:szCs w:val="26"/>
        </w:rPr>
        <w:t xml:space="preserve"> (</w:t>
      </w:r>
      <w:r w:rsidR="00996FDF" w:rsidRPr="0061711C">
        <w:rPr>
          <w:rFonts w:ascii="Century Gothic" w:hAnsi="Century Gothic"/>
          <w:b/>
          <w:bCs/>
          <w:sz w:val="26"/>
          <w:szCs w:val="26"/>
        </w:rPr>
        <w:t>Developing</w:t>
      </w:r>
      <w:r w:rsidR="00996FDF" w:rsidRPr="0061711C">
        <w:rPr>
          <w:rFonts w:ascii="Century Gothic" w:hAnsi="Century Gothic"/>
          <w:sz w:val="26"/>
          <w:szCs w:val="26"/>
        </w:rPr>
        <w:t xml:space="preserve">) and work their way up to </w:t>
      </w:r>
      <w:r w:rsidR="00996FDF" w:rsidRPr="0061711C">
        <w:rPr>
          <w:rFonts w:ascii="Century Gothic" w:hAnsi="Century Gothic"/>
          <w:b/>
          <w:bCs/>
          <w:sz w:val="26"/>
          <w:szCs w:val="26"/>
        </w:rPr>
        <w:t>GD</w:t>
      </w:r>
      <w:r w:rsidR="00996FDF" w:rsidRPr="0061711C">
        <w:rPr>
          <w:rFonts w:ascii="Century Gothic" w:hAnsi="Century Gothic"/>
          <w:sz w:val="26"/>
          <w:szCs w:val="26"/>
        </w:rPr>
        <w:t xml:space="preserve"> (</w:t>
      </w:r>
      <w:r w:rsidR="00996FDF" w:rsidRPr="0061711C">
        <w:rPr>
          <w:rFonts w:ascii="Century Gothic" w:hAnsi="Century Gothic"/>
          <w:b/>
          <w:bCs/>
          <w:sz w:val="26"/>
          <w:szCs w:val="26"/>
        </w:rPr>
        <w:t>Greater Depth</w:t>
      </w:r>
      <w:r w:rsidR="00996FDF" w:rsidRPr="0061711C">
        <w:rPr>
          <w:rFonts w:ascii="Century Gothic" w:hAnsi="Century Gothic"/>
          <w:sz w:val="26"/>
          <w:szCs w:val="26"/>
        </w:rPr>
        <w:t>) to extend on their learning of that concept</w:t>
      </w:r>
      <w:r w:rsidR="0061711C">
        <w:rPr>
          <w:rFonts w:ascii="Century Gothic" w:hAnsi="Century Gothic"/>
          <w:sz w:val="26"/>
          <w:szCs w:val="26"/>
        </w:rPr>
        <w:t xml:space="preserve"> (</w:t>
      </w:r>
      <w:r w:rsidR="0061711C" w:rsidRPr="0061711C">
        <w:rPr>
          <w:rFonts w:ascii="Century Gothic" w:hAnsi="Century Gothic"/>
          <w:b/>
          <w:bCs/>
          <w:sz w:val="26"/>
          <w:szCs w:val="26"/>
        </w:rPr>
        <w:t>for both the Varied Fluency and the Reasoning and Problem Solving</w:t>
      </w:r>
      <w:r w:rsidR="0061711C">
        <w:rPr>
          <w:rFonts w:ascii="Century Gothic" w:hAnsi="Century Gothic"/>
          <w:sz w:val="26"/>
          <w:szCs w:val="26"/>
        </w:rPr>
        <w:t>)</w:t>
      </w:r>
      <w:r w:rsidR="00996FDF" w:rsidRPr="0061711C">
        <w:rPr>
          <w:rFonts w:ascii="Century Gothic" w:hAnsi="Century Gothic"/>
          <w:sz w:val="26"/>
          <w:szCs w:val="26"/>
        </w:rPr>
        <w:t xml:space="preserve">.  I have also included </w:t>
      </w:r>
      <w:r w:rsidR="00DD0F95" w:rsidRPr="0061711C">
        <w:rPr>
          <w:rFonts w:ascii="Century Gothic" w:hAnsi="Century Gothic"/>
          <w:sz w:val="26"/>
          <w:szCs w:val="26"/>
        </w:rPr>
        <w:t xml:space="preserve">a </w:t>
      </w:r>
      <w:r w:rsidR="00996FDF" w:rsidRPr="0061711C">
        <w:rPr>
          <w:rFonts w:ascii="Century Gothic" w:hAnsi="Century Gothic"/>
          <w:sz w:val="26"/>
          <w:szCs w:val="26"/>
        </w:rPr>
        <w:t>challenge for those who wish to</w:t>
      </w:r>
      <w:r w:rsidR="00DD0F95" w:rsidRPr="0061711C">
        <w:rPr>
          <w:rFonts w:ascii="Century Gothic" w:hAnsi="Century Gothic"/>
          <w:sz w:val="26"/>
          <w:szCs w:val="26"/>
        </w:rPr>
        <w:t xml:space="preserve"> further</w:t>
      </w:r>
      <w:r w:rsidR="00996FDF" w:rsidRPr="0061711C">
        <w:rPr>
          <w:rFonts w:ascii="Century Gothic" w:hAnsi="Century Gothic"/>
          <w:sz w:val="26"/>
          <w:szCs w:val="26"/>
        </w:rPr>
        <w:t xml:space="preserve"> challenge </w:t>
      </w:r>
      <w:r w:rsidR="005D356A" w:rsidRPr="0061711C">
        <w:rPr>
          <w:rFonts w:ascii="Century Gothic" w:hAnsi="Century Gothic"/>
          <w:sz w:val="26"/>
          <w:szCs w:val="26"/>
        </w:rPr>
        <w:t xml:space="preserve">themselves.  </w:t>
      </w:r>
      <w:r w:rsidR="00DD0F95" w:rsidRPr="0061711C">
        <w:rPr>
          <w:rFonts w:ascii="Century Gothic" w:hAnsi="Century Gothic"/>
          <w:sz w:val="26"/>
          <w:szCs w:val="26"/>
        </w:rPr>
        <w:t>The answer sheets are at the end of each activity sheet, including the</w:t>
      </w:r>
      <w:r w:rsidR="0061711C">
        <w:rPr>
          <w:rFonts w:ascii="Century Gothic" w:hAnsi="Century Gothic"/>
          <w:sz w:val="26"/>
          <w:szCs w:val="26"/>
        </w:rPr>
        <w:t xml:space="preserve"> answers for the</w:t>
      </w:r>
      <w:r w:rsidR="00DD0F95" w:rsidRPr="0061711C">
        <w:rPr>
          <w:rFonts w:ascii="Century Gothic" w:hAnsi="Century Gothic"/>
          <w:sz w:val="26"/>
          <w:szCs w:val="26"/>
        </w:rPr>
        <w:t xml:space="preserve"> challenge.  </w:t>
      </w:r>
      <w:r w:rsidR="00DD0F95" w:rsidRPr="0061711C">
        <w:rPr>
          <w:rFonts w:ascii="Century Gothic" w:hAnsi="Century Gothic"/>
          <w:b/>
          <w:bCs/>
          <w:sz w:val="26"/>
          <w:szCs w:val="26"/>
        </w:rPr>
        <w:t>Please make sure they have completed the activit</w:t>
      </w:r>
      <w:r w:rsidR="0061711C">
        <w:rPr>
          <w:rFonts w:ascii="Century Gothic" w:hAnsi="Century Gothic"/>
          <w:b/>
          <w:bCs/>
          <w:sz w:val="26"/>
          <w:szCs w:val="26"/>
        </w:rPr>
        <w:t>ies</w:t>
      </w:r>
      <w:r w:rsidR="00DD0F95" w:rsidRPr="0061711C">
        <w:rPr>
          <w:rFonts w:ascii="Century Gothic" w:hAnsi="Century Gothic"/>
          <w:b/>
          <w:bCs/>
          <w:sz w:val="26"/>
          <w:szCs w:val="26"/>
        </w:rPr>
        <w:t xml:space="preserve"> prior to checking their answers or you may go through the answers and mark it with them.</w:t>
      </w:r>
    </w:p>
    <w:p w:rsidR="00996FDF" w:rsidRDefault="00DD0F95">
      <w:pPr>
        <w:rPr>
          <w:rFonts w:ascii="Century Gothic" w:hAnsi="Century Gothic"/>
          <w:b/>
          <w:bCs/>
          <w:sz w:val="26"/>
          <w:szCs w:val="26"/>
        </w:rPr>
      </w:pPr>
      <w:r w:rsidRPr="0061711C">
        <w:rPr>
          <w:rFonts w:ascii="Century Gothic" w:hAnsi="Century Gothic"/>
          <w:b/>
          <w:bCs/>
          <w:sz w:val="26"/>
          <w:szCs w:val="26"/>
        </w:rPr>
        <w:t>*</w:t>
      </w:r>
      <w:r w:rsidR="007F6CD1">
        <w:rPr>
          <w:rFonts w:ascii="Century Gothic" w:hAnsi="Century Gothic"/>
          <w:b/>
          <w:bCs/>
          <w:sz w:val="26"/>
          <w:szCs w:val="26"/>
        </w:rPr>
        <w:t>This week, there are three levels for the challenge (Squares, Rectangles &amp; Triangles and Circles)</w:t>
      </w:r>
      <w:r w:rsidR="005D356A" w:rsidRPr="0061711C">
        <w:rPr>
          <w:rFonts w:ascii="Century Gothic" w:hAnsi="Century Gothic"/>
          <w:b/>
          <w:bCs/>
          <w:sz w:val="26"/>
          <w:szCs w:val="26"/>
        </w:rPr>
        <w:t>.</w:t>
      </w:r>
      <w:r w:rsidR="007F6CD1">
        <w:rPr>
          <w:rFonts w:ascii="Century Gothic" w:hAnsi="Century Gothic"/>
          <w:b/>
          <w:bCs/>
          <w:sz w:val="26"/>
          <w:szCs w:val="26"/>
        </w:rPr>
        <w:t xml:space="preserve">  Please try to complete all three levels of the challenge In </w:t>
      </w:r>
      <w:proofErr w:type="spellStart"/>
      <w:r w:rsidR="007F6CD1">
        <w:rPr>
          <w:rFonts w:ascii="Century Gothic" w:hAnsi="Century Gothic"/>
          <w:b/>
          <w:bCs/>
          <w:sz w:val="26"/>
          <w:szCs w:val="26"/>
        </w:rPr>
        <w:t>Shaa</w:t>
      </w:r>
      <w:proofErr w:type="spellEnd"/>
      <w:r w:rsidR="007F6CD1">
        <w:rPr>
          <w:rFonts w:ascii="Century Gothic" w:hAnsi="Century Gothic"/>
          <w:b/>
          <w:bCs/>
          <w:sz w:val="26"/>
          <w:szCs w:val="26"/>
        </w:rPr>
        <w:t xml:space="preserve"> Allah. </w:t>
      </w:r>
    </w:p>
    <w:p w:rsidR="0012314D" w:rsidRDefault="0012314D">
      <w:pPr>
        <w:rPr>
          <w:rFonts w:ascii="Century Gothic" w:hAnsi="Century Gothic"/>
          <w:b/>
          <w:bCs/>
          <w:sz w:val="26"/>
          <w:szCs w:val="26"/>
        </w:rPr>
      </w:pPr>
    </w:p>
    <w:p w:rsidR="0012314D" w:rsidRPr="0012314D" w:rsidRDefault="0012314D">
      <w:pPr>
        <w:rPr>
          <w:rFonts w:ascii="Century Gothic" w:hAnsi="Century Gothic"/>
          <w:bCs/>
          <w:sz w:val="26"/>
          <w:szCs w:val="26"/>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5D356A" w:rsidRDefault="005D356A">
      <w:pPr>
        <w:rPr>
          <w:rFonts w:ascii="Century Gothic" w:hAnsi="Century Gothic"/>
          <w:b/>
          <w:bCs/>
          <w:sz w:val="24"/>
          <w:szCs w:val="24"/>
        </w:rPr>
      </w:pPr>
    </w:p>
    <w:p w:rsidR="005D356A" w:rsidRDefault="005D356A">
      <w:pPr>
        <w:rPr>
          <w:rFonts w:ascii="Century Gothic" w:hAnsi="Century Gothic"/>
          <w:b/>
          <w:bCs/>
          <w:sz w:val="24"/>
          <w:szCs w:val="24"/>
        </w:rPr>
      </w:pPr>
    </w:p>
    <w:p w:rsidR="005D356A" w:rsidRDefault="005D356A">
      <w:pPr>
        <w:rPr>
          <w:noProof/>
        </w:rPr>
      </w:pPr>
    </w:p>
    <w:p w:rsidR="00DD0F95" w:rsidRDefault="00DD0F95">
      <w:pPr>
        <w:rPr>
          <w:noProof/>
        </w:rPr>
      </w:pPr>
    </w:p>
    <w:p w:rsidR="00DD0F95" w:rsidRDefault="00DD0F95">
      <w:pPr>
        <w:rPr>
          <w:rFonts w:ascii="Century Gothic" w:hAnsi="Century Gothic"/>
          <w:b/>
          <w:bCs/>
          <w:sz w:val="24"/>
          <w:szCs w:val="24"/>
        </w:rPr>
      </w:pPr>
    </w:p>
    <w:p w:rsidR="005D356A" w:rsidRDefault="005D356A">
      <w:pPr>
        <w:rPr>
          <w:rFonts w:ascii="Century Gothic" w:hAnsi="Century Gothic"/>
          <w:b/>
          <w:bCs/>
          <w:sz w:val="24"/>
          <w:szCs w:val="24"/>
        </w:rPr>
      </w:pPr>
    </w:p>
    <w:p w:rsidR="00DD0F95" w:rsidRDefault="00DD0F95">
      <w:pPr>
        <w:rPr>
          <w:rFonts w:ascii="Century Gothic" w:hAnsi="Century Gothic"/>
          <w:b/>
          <w:bCs/>
          <w:sz w:val="24"/>
          <w:szCs w:val="24"/>
        </w:rPr>
      </w:pPr>
    </w:p>
    <w:p w:rsidR="00DD0F95" w:rsidRDefault="00DD0F95">
      <w:pPr>
        <w:rPr>
          <w:rFonts w:ascii="Century Gothic" w:hAnsi="Century Gothic"/>
          <w:b/>
          <w:bCs/>
          <w:sz w:val="24"/>
          <w:szCs w:val="24"/>
        </w:rPr>
      </w:pPr>
    </w:p>
    <w:p w:rsidR="00DD0F95" w:rsidRPr="005D356A" w:rsidRDefault="00DD0F95">
      <w:pPr>
        <w:rPr>
          <w:rFonts w:ascii="Century Gothic" w:hAnsi="Century Gothic"/>
          <w:b/>
          <w:bCs/>
          <w:sz w:val="24"/>
          <w:szCs w:val="24"/>
        </w:rPr>
      </w:pPr>
    </w:p>
    <w:sectPr w:rsidR="00DD0F95" w:rsidRPr="005D356A" w:rsidSect="009A71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FDF"/>
    <w:rsid w:val="000E59E8"/>
    <w:rsid w:val="0012314D"/>
    <w:rsid w:val="00386FA7"/>
    <w:rsid w:val="003A50F8"/>
    <w:rsid w:val="005D356A"/>
    <w:rsid w:val="0061711C"/>
    <w:rsid w:val="00634C6E"/>
    <w:rsid w:val="007F6CD1"/>
    <w:rsid w:val="00970EDC"/>
    <w:rsid w:val="00996FDF"/>
    <w:rsid w:val="009A71C8"/>
    <w:rsid w:val="00D032AD"/>
    <w:rsid w:val="00D71292"/>
    <w:rsid w:val="00DD0F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Amtullah Malik</dc:creator>
  <cp:lastModifiedBy>user</cp:lastModifiedBy>
  <cp:revision>4</cp:revision>
  <dcterms:created xsi:type="dcterms:W3CDTF">2020-03-27T12:39:00Z</dcterms:created>
  <dcterms:modified xsi:type="dcterms:W3CDTF">2020-03-27T15:20:00Z</dcterms:modified>
</cp:coreProperties>
</file>